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32540E" w14:textId="77777777" w:rsidR="00C3258E" w:rsidRDefault="00C3258E"/>
    <w:p w14:paraId="62CF8383" w14:textId="77777777" w:rsidR="00C3258E" w:rsidRDefault="00C3258E"/>
    <w:tbl>
      <w:tblPr>
        <w:tblStyle w:val="TableGrid"/>
        <w:tblpPr w:leftFromText="180" w:rightFromText="180" w:vertAnchor="text" w:horzAnchor="margin" w:tblpX="177" w:tblpY="-196"/>
        <w:tblW w:w="10456" w:type="dxa"/>
        <w:tblLook w:val="04A0" w:firstRow="1" w:lastRow="0" w:firstColumn="1" w:lastColumn="0" w:noHBand="0" w:noVBand="1"/>
      </w:tblPr>
      <w:tblGrid>
        <w:gridCol w:w="1843"/>
        <w:gridCol w:w="8613"/>
      </w:tblGrid>
      <w:tr w:rsidR="007823D7" w:rsidRPr="00226F6E" w14:paraId="0423DB10" w14:textId="77777777" w:rsidTr="006C303F">
        <w:trPr>
          <w:trHeight w:val="718"/>
        </w:trPr>
        <w:tc>
          <w:tcPr>
            <w:tcW w:w="1843" w:type="dxa"/>
          </w:tcPr>
          <w:p w14:paraId="20FECA58" w14:textId="77777777" w:rsidR="007823D7" w:rsidRPr="00226F6E" w:rsidRDefault="007823D7" w:rsidP="006C303F">
            <w:pPr>
              <w:rPr>
                <w:sz w:val="24"/>
                <w:szCs w:val="24"/>
              </w:rPr>
            </w:pPr>
            <w:r w:rsidRPr="00226F6E">
              <w:rPr>
                <w:sz w:val="24"/>
                <w:szCs w:val="24"/>
              </w:rPr>
              <w:t>Activity title:</w:t>
            </w:r>
          </w:p>
        </w:tc>
        <w:tc>
          <w:tcPr>
            <w:tcW w:w="8613" w:type="dxa"/>
          </w:tcPr>
          <w:p w14:paraId="69A543B8" w14:textId="77777777" w:rsidR="007823D7" w:rsidRPr="00226F6E" w:rsidRDefault="00686E99" w:rsidP="006C303F">
            <w:pPr>
              <w:jc w:val="both"/>
              <w:rPr>
                <w:sz w:val="24"/>
                <w:szCs w:val="24"/>
              </w:rPr>
            </w:pPr>
            <w:r w:rsidRPr="00226F6E">
              <w:rPr>
                <w:sz w:val="24"/>
                <w:szCs w:val="24"/>
              </w:rPr>
              <w:t>Whole School Assembly (KS2)</w:t>
            </w:r>
          </w:p>
        </w:tc>
      </w:tr>
      <w:tr w:rsidR="007823D7" w:rsidRPr="00226F6E" w14:paraId="5DFF855B" w14:textId="77777777" w:rsidTr="006C303F">
        <w:trPr>
          <w:trHeight w:val="677"/>
        </w:trPr>
        <w:tc>
          <w:tcPr>
            <w:tcW w:w="1843" w:type="dxa"/>
          </w:tcPr>
          <w:p w14:paraId="6E97B9E5" w14:textId="77777777" w:rsidR="007823D7" w:rsidRPr="00226F6E" w:rsidRDefault="007823D7" w:rsidP="006C303F">
            <w:pPr>
              <w:rPr>
                <w:sz w:val="24"/>
                <w:szCs w:val="24"/>
              </w:rPr>
            </w:pPr>
            <w:r w:rsidRPr="00226F6E">
              <w:rPr>
                <w:sz w:val="24"/>
                <w:szCs w:val="24"/>
              </w:rPr>
              <w:t>Description:</w:t>
            </w:r>
          </w:p>
        </w:tc>
        <w:tc>
          <w:tcPr>
            <w:tcW w:w="8613" w:type="dxa"/>
          </w:tcPr>
          <w:p w14:paraId="4DC3722A" w14:textId="77777777" w:rsidR="007823D7" w:rsidRPr="00226F6E" w:rsidRDefault="001B2F4D" w:rsidP="006C303F">
            <w:pPr>
              <w:jc w:val="both"/>
              <w:rPr>
                <w:sz w:val="24"/>
                <w:szCs w:val="24"/>
              </w:rPr>
            </w:pPr>
            <w:r w:rsidRPr="00226F6E">
              <w:rPr>
                <w:sz w:val="24"/>
                <w:szCs w:val="24"/>
              </w:rPr>
              <w:t>Dylan Thomas and ‘</w:t>
            </w:r>
            <w:proofErr w:type="spellStart"/>
            <w:r w:rsidRPr="00226F6E">
              <w:rPr>
                <w:sz w:val="24"/>
                <w:szCs w:val="24"/>
              </w:rPr>
              <w:t>Welshness</w:t>
            </w:r>
            <w:proofErr w:type="spellEnd"/>
            <w:r w:rsidRPr="00226F6E">
              <w:rPr>
                <w:sz w:val="24"/>
                <w:szCs w:val="24"/>
              </w:rPr>
              <w:t>’</w:t>
            </w:r>
            <w:r w:rsidR="00B61EE3" w:rsidRPr="00226F6E">
              <w:rPr>
                <w:sz w:val="24"/>
                <w:szCs w:val="24"/>
              </w:rPr>
              <w:t>, a sense of identity.</w:t>
            </w:r>
          </w:p>
        </w:tc>
      </w:tr>
      <w:tr w:rsidR="007823D7" w:rsidRPr="00226F6E" w14:paraId="44D0D4BB" w14:textId="77777777" w:rsidTr="006C303F">
        <w:trPr>
          <w:trHeight w:val="718"/>
        </w:trPr>
        <w:tc>
          <w:tcPr>
            <w:tcW w:w="1843" w:type="dxa"/>
          </w:tcPr>
          <w:p w14:paraId="2EABD491" w14:textId="77777777" w:rsidR="007823D7" w:rsidRPr="00226F6E" w:rsidRDefault="007823D7" w:rsidP="006C303F">
            <w:pPr>
              <w:rPr>
                <w:sz w:val="24"/>
                <w:szCs w:val="24"/>
              </w:rPr>
            </w:pPr>
            <w:r w:rsidRPr="00226F6E">
              <w:rPr>
                <w:sz w:val="24"/>
                <w:szCs w:val="24"/>
              </w:rPr>
              <w:t>Year groups:</w:t>
            </w:r>
          </w:p>
        </w:tc>
        <w:tc>
          <w:tcPr>
            <w:tcW w:w="8613" w:type="dxa"/>
          </w:tcPr>
          <w:p w14:paraId="110696B8" w14:textId="77777777" w:rsidR="007823D7" w:rsidRPr="00226F6E" w:rsidRDefault="003B7E87" w:rsidP="006C303F">
            <w:pPr>
              <w:jc w:val="both"/>
              <w:rPr>
                <w:sz w:val="24"/>
                <w:szCs w:val="24"/>
              </w:rPr>
            </w:pPr>
            <w:r w:rsidRPr="00226F6E">
              <w:rPr>
                <w:sz w:val="24"/>
                <w:szCs w:val="24"/>
              </w:rPr>
              <w:t xml:space="preserve">Whole </w:t>
            </w:r>
            <w:r w:rsidR="007220E4">
              <w:rPr>
                <w:sz w:val="24"/>
                <w:szCs w:val="24"/>
              </w:rPr>
              <w:t>s</w:t>
            </w:r>
            <w:r w:rsidRPr="00226F6E">
              <w:rPr>
                <w:sz w:val="24"/>
                <w:szCs w:val="24"/>
              </w:rPr>
              <w:t>chool</w:t>
            </w:r>
          </w:p>
        </w:tc>
      </w:tr>
      <w:tr w:rsidR="007823D7" w:rsidRPr="00226F6E" w14:paraId="417FBD9C" w14:textId="77777777" w:rsidTr="006C303F">
        <w:trPr>
          <w:trHeight w:val="836"/>
        </w:trPr>
        <w:tc>
          <w:tcPr>
            <w:tcW w:w="1843" w:type="dxa"/>
          </w:tcPr>
          <w:p w14:paraId="1A7DD324" w14:textId="77777777" w:rsidR="007823D7" w:rsidRPr="00226F6E" w:rsidRDefault="007823D7" w:rsidP="006C303F">
            <w:pPr>
              <w:rPr>
                <w:sz w:val="24"/>
                <w:szCs w:val="24"/>
              </w:rPr>
            </w:pPr>
            <w:r w:rsidRPr="00226F6E">
              <w:rPr>
                <w:sz w:val="24"/>
                <w:szCs w:val="24"/>
              </w:rPr>
              <w:t>Dylan Thomas Text:</w:t>
            </w:r>
          </w:p>
        </w:tc>
        <w:tc>
          <w:tcPr>
            <w:tcW w:w="8613" w:type="dxa"/>
          </w:tcPr>
          <w:p w14:paraId="6819D14F" w14:textId="77777777" w:rsidR="007823D7" w:rsidRPr="00226F6E" w:rsidRDefault="00B4645B" w:rsidP="006C303F">
            <w:pPr>
              <w:jc w:val="both"/>
              <w:rPr>
                <w:sz w:val="24"/>
                <w:szCs w:val="24"/>
              </w:rPr>
            </w:pPr>
            <w:r w:rsidRPr="00226F6E">
              <w:rPr>
                <w:sz w:val="24"/>
                <w:szCs w:val="24"/>
              </w:rPr>
              <w:t>None specifically</w:t>
            </w:r>
          </w:p>
        </w:tc>
      </w:tr>
      <w:tr w:rsidR="007823D7" w:rsidRPr="00226F6E" w14:paraId="6D0E844A" w14:textId="77777777" w:rsidTr="006C303F">
        <w:trPr>
          <w:trHeight w:val="820"/>
        </w:trPr>
        <w:tc>
          <w:tcPr>
            <w:tcW w:w="1843" w:type="dxa"/>
          </w:tcPr>
          <w:p w14:paraId="5C99D174" w14:textId="77777777" w:rsidR="007823D7" w:rsidRPr="00226F6E" w:rsidRDefault="007823D7" w:rsidP="006C303F">
            <w:pPr>
              <w:rPr>
                <w:sz w:val="24"/>
                <w:szCs w:val="24"/>
              </w:rPr>
            </w:pPr>
            <w:r w:rsidRPr="00226F6E">
              <w:rPr>
                <w:sz w:val="24"/>
                <w:szCs w:val="24"/>
              </w:rPr>
              <w:t>Equipment required:</w:t>
            </w:r>
          </w:p>
        </w:tc>
        <w:tc>
          <w:tcPr>
            <w:tcW w:w="8613" w:type="dxa"/>
          </w:tcPr>
          <w:p w14:paraId="1405296F" w14:textId="77777777" w:rsidR="0027679D" w:rsidRPr="00226F6E" w:rsidRDefault="007220E4" w:rsidP="006C303F">
            <w:pPr>
              <w:pStyle w:val="ListParagraph"/>
              <w:numPr>
                <w:ilvl w:val="0"/>
                <w:numId w:val="2"/>
              </w:numPr>
              <w:jc w:val="both"/>
              <w:rPr>
                <w:sz w:val="24"/>
                <w:szCs w:val="24"/>
              </w:rPr>
            </w:pPr>
            <w:r>
              <w:rPr>
                <w:sz w:val="24"/>
                <w:szCs w:val="24"/>
              </w:rPr>
              <w:t>Dylan Thomas q</w:t>
            </w:r>
            <w:r w:rsidR="001B2F4D" w:rsidRPr="00226F6E">
              <w:rPr>
                <w:sz w:val="24"/>
                <w:szCs w:val="24"/>
              </w:rPr>
              <w:t>uote</w:t>
            </w:r>
          </w:p>
          <w:p w14:paraId="25133615" w14:textId="77777777" w:rsidR="001B2F4D" w:rsidRPr="00226F6E" w:rsidRDefault="001B2F4D" w:rsidP="006C303F">
            <w:pPr>
              <w:pStyle w:val="ListParagraph"/>
              <w:numPr>
                <w:ilvl w:val="0"/>
                <w:numId w:val="2"/>
              </w:numPr>
              <w:jc w:val="both"/>
              <w:rPr>
                <w:sz w:val="24"/>
                <w:szCs w:val="24"/>
              </w:rPr>
            </w:pPr>
            <w:r w:rsidRPr="00226F6E">
              <w:rPr>
                <w:sz w:val="24"/>
                <w:szCs w:val="24"/>
              </w:rPr>
              <w:t>Power</w:t>
            </w:r>
            <w:r w:rsidR="00226F6E">
              <w:rPr>
                <w:sz w:val="24"/>
                <w:szCs w:val="24"/>
              </w:rPr>
              <w:t>P</w:t>
            </w:r>
            <w:r w:rsidRPr="00226F6E">
              <w:rPr>
                <w:sz w:val="24"/>
                <w:szCs w:val="24"/>
              </w:rPr>
              <w:t>oint with pictures.</w:t>
            </w:r>
          </w:p>
        </w:tc>
      </w:tr>
      <w:tr w:rsidR="007823D7" w:rsidRPr="00226F6E" w14:paraId="239243AD" w14:textId="77777777" w:rsidTr="006C303F">
        <w:trPr>
          <w:trHeight w:val="1436"/>
        </w:trPr>
        <w:tc>
          <w:tcPr>
            <w:tcW w:w="1843" w:type="dxa"/>
          </w:tcPr>
          <w:p w14:paraId="60F601B8" w14:textId="77777777" w:rsidR="007823D7" w:rsidRPr="00226F6E" w:rsidRDefault="007823D7" w:rsidP="006C303F">
            <w:pPr>
              <w:rPr>
                <w:sz w:val="24"/>
                <w:szCs w:val="24"/>
              </w:rPr>
            </w:pPr>
            <w:r w:rsidRPr="00226F6E">
              <w:rPr>
                <w:sz w:val="24"/>
                <w:szCs w:val="24"/>
              </w:rPr>
              <w:t>Suggested procedure:</w:t>
            </w:r>
          </w:p>
        </w:tc>
        <w:tc>
          <w:tcPr>
            <w:tcW w:w="8613" w:type="dxa"/>
          </w:tcPr>
          <w:p w14:paraId="58ACCCFA" w14:textId="77777777" w:rsidR="00A20E37" w:rsidRPr="00226F6E" w:rsidRDefault="001B2F4D" w:rsidP="006C303F">
            <w:pPr>
              <w:pStyle w:val="ListParagraph"/>
              <w:numPr>
                <w:ilvl w:val="0"/>
                <w:numId w:val="4"/>
              </w:numPr>
              <w:jc w:val="both"/>
              <w:rPr>
                <w:rFonts w:cs="Arial"/>
                <w:color w:val="000000"/>
                <w:sz w:val="24"/>
                <w:szCs w:val="24"/>
              </w:rPr>
            </w:pPr>
            <w:r w:rsidRPr="00226F6E">
              <w:rPr>
                <w:rFonts w:cs="Arial"/>
                <w:color w:val="000000"/>
                <w:sz w:val="24"/>
                <w:szCs w:val="24"/>
              </w:rPr>
              <w:t xml:space="preserve">Dylan Thomas was born and raised in Swansea but spent much </w:t>
            </w:r>
            <w:r w:rsidR="00A20E37" w:rsidRPr="00226F6E">
              <w:rPr>
                <w:rFonts w:cs="Arial"/>
                <w:color w:val="000000"/>
                <w:sz w:val="24"/>
                <w:szCs w:val="24"/>
              </w:rPr>
              <w:t xml:space="preserve">of his </w:t>
            </w:r>
            <w:r w:rsidR="00226F6E">
              <w:rPr>
                <w:rFonts w:cs="Arial"/>
                <w:color w:val="000000"/>
                <w:sz w:val="24"/>
                <w:szCs w:val="24"/>
              </w:rPr>
              <w:t xml:space="preserve">life in </w:t>
            </w:r>
            <w:proofErr w:type="spellStart"/>
            <w:r w:rsidR="00226F6E">
              <w:rPr>
                <w:rFonts w:cs="Arial"/>
                <w:color w:val="000000"/>
                <w:sz w:val="24"/>
                <w:szCs w:val="24"/>
              </w:rPr>
              <w:t>Newquay</w:t>
            </w:r>
            <w:proofErr w:type="spellEnd"/>
            <w:r w:rsidR="00226F6E">
              <w:rPr>
                <w:rFonts w:cs="Arial"/>
                <w:color w:val="000000"/>
                <w:sz w:val="24"/>
                <w:szCs w:val="24"/>
              </w:rPr>
              <w:t xml:space="preserve"> and </w:t>
            </w:r>
            <w:proofErr w:type="spellStart"/>
            <w:r w:rsidR="00226F6E">
              <w:rPr>
                <w:rFonts w:cs="Arial"/>
                <w:color w:val="000000"/>
                <w:sz w:val="24"/>
                <w:szCs w:val="24"/>
              </w:rPr>
              <w:t>Laugharne</w:t>
            </w:r>
            <w:proofErr w:type="spellEnd"/>
            <w:r w:rsidR="00226F6E">
              <w:rPr>
                <w:rFonts w:cs="Arial"/>
                <w:color w:val="000000"/>
                <w:sz w:val="24"/>
                <w:szCs w:val="24"/>
              </w:rPr>
              <w:t>, w</w:t>
            </w:r>
            <w:r w:rsidR="00A20E37" w:rsidRPr="00226F6E">
              <w:rPr>
                <w:rFonts w:cs="Arial"/>
                <w:color w:val="000000"/>
                <w:sz w:val="24"/>
                <w:szCs w:val="24"/>
              </w:rPr>
              <w:t>est Wales.  These locations inspired him to write</w:t>
            </w:r>
            <w:r w:rsidR="00226F6E">
              <w:rPr>
                <w:rFonts w:cs="Arial"/>
                <w:color w:val="000000"/>
                <w:sz w:val="24"/>
                <w:szCs w:val="24"/>
              </w:rPr>
              <w:t xml:space="preserve"> some of </w:t>
            </w:r>
            <w:r w:rsidR="00A20E37" w:rsidRPr="00226F6E">
              <w:rPr>
                <w:rFonts w:cs="Arial"/>
                <w:color w:val="000000"/>
                <w:sz w:val="24"/>
                <w:szCs w:val="24"/>
              </w:rPr>
              <w:t>his best poetry and plays.  Wales and ‘</w:t>
            </w:r>
            <w:proofErr w:type="spellStart"/>
            <w:r w:rsidR="00A20E37" w:rsidRPr="00226F6E">
              <w:rPr>
                <w:rFonts w:cs="Arial"/>
                <w:color w:val="000000"/>
                <w:sz w:val="24"/>
                <w:szCs w:val="24"/>
              </w:rPr>
              <w:t>Welshness</w:t>
            </w:r>
            <w:proofErr w:type="spellEnd"/>
            <w:r w:rsidR="00A20E37" w:rsidRPr="00226F6E">
              <w:rPr>
                <w:rFonts w:cs="Arial"/>
                <w:color w:val="000000"/>
                <w:sz w:val="24"/>
                <w:szCs w:val="24"/>
              </w:rPr>
              <w:t>’ is evident in most of his work.  He was very proud of his roots.</w:t>
            </w:r>
          </w:p>
          <w:p w14:paraId="78408A8D" w14:textId="77777777" w:rsidR="00D86880" w:rsidRPr="00226F6E" w:rsidRDefault="00A20E37" w:rsidP="006C303F">
            <w:pPr>
              <w:pStyle w:val="ListParagraph"/>
              <w:numPr>
                <w:ilvl w:val="0"/>
                <w:numId w:val="4"/>
              </w:numPr>
              <w:jc w:val="both"/>
              <w:rPr>
                <w:rFonts w:cs="Arial"/>
                <w:color w:val="000000"/>
                <w:sz w:val="24"/>
                <w:szCs w:val="24"/>
              </w:rPr>
            </w:pPr>
            <w:r w:rsidRPr="00226F6E">
              <w:rPr>
                <w:rFonts w:cs="Arial"/>
                <w:color w:val="000000"/>
                <w:sz w:val="24"/>
                <w:szCs w:val="24"/>
              </w:rPr>
              <w:t xml:space="preserve">He said about Swansea, </w:t>
            </w:r>
            <w:r w:rsidRPr="00226F6E">
              <w:rPr>
                <w:rFonts w:cs="Arial"/>
                <w:i/>
                <w:color w:val="000000"/>
                <w:sz w:val="24"/>
                <w:szCs w:val="24"/>
              </w:rPr>
              <w:t>“... an ugly, lovely town ... crawling, sprawling ... by the side of a long and splendid curving shore. This sea-town was my world.</w:t>
            </w:r>
            <w:r w:rsidRPr="00226F6E">
              <w:rPr>
                <w:rFonts w:cs="Arial"/>
                <w:color w:val="000000"/>
                <w:sz w:val="24"/>
                <w:szCs w:val="24"/>
              </w:rPr>
              <w:t>”</w:t>
            </w:r>
          </w:p>
          <w:p w14:paraId="5F104D77" w14:textId="77777777" w:rsidR="00A20E37" w:rsidRPr="00226F6E" w:rsidRDefault="00A20E37" w:rsidP="006C303F">
            <w:pPr>
              <w:pStyle w:val="ListParagraph"/>
              <w:numPr>
                <w:ilvl w:val="0"/>
                <w:numId w:val="4"/>
              </w:numPr>
              <w:jc w:val="both"/>
              <w:rPr>
                <w:rFonts w:cs="Arial"/>
                <w:color w:val="000000"/>
                <w:sz w:val="24"/>
                <w:szCs w:val="24"/>
              </w:rPr>
            </w:pPr>
            <w:r w:rsidRPr="00226F6E">
              <w:rPr>
                <w:rFonts w:cs="Arial"/>
                <w:color w:val="000000"/>
                <w:sz w:val="24"/>
                <w:szCs w:val="24"/>
              </w:rPr>
              <w:t xml:space="preserve">We </w:t>
            </w:r>
            <w:r w:rsidR="00226F6E">
              <w:rPr>
                <w:rFonts w:cs="Arial"/>
                <w:color w:val="000000"/>
                <w:sz w:val="24"/>
                <w:szCs w:val="24"/>
              </w:rPr>
              <w:t>have a special word in Wales, ‘</w:t>
            </w:r>
            <w:proofErr w:type="spellStart"/>
            <w:r w:rsidR="00226F6E">
              <w:rPr>
                <w:rFonts w:cs="Arial"/>
                <w:color w:val="000000"/>
                <w:sz w:val="24"/>
                <w:szCs w:val="24"/>
              </w:rPr>
              <w:t>h</w:t>
            </w:r>
            <w:r w:rsidRPr="00226F6E">
              <w:rPr>
                <w:rFonts w:cs="Arial"/>
                <w:color w:val="000000"/>
                <w:sz w:val="24"/>
                <w:szCs w:val="24"/>
              </w:rPr>
              <w:t>iraeth</w:t>
            </w:r>
            <w:proofErr w:type="spellEnd"/>
            <w:r w:rsidRPr="00226F6E">
              <w:rPr>
                <w:rFonts w:cs="Arial"/>
                <w:color w:val="000000"/>
                <w:sz w:val="24"/>
                <w:szCs w:val="24"/>
              </w:rPr>
              <w:t>’.  It’s a Welsh word that has no direct translation but is best interpreted as a de</w:t>
            </w:r>
            <w:r w:rsidR="00226F6E">
              <w:rPr>
                <w:rFonts w:cs="Arial"/>
                <w:color w:val="000000"/>
                <w:sz w:val="24"/>
                <w:szCs w:val="24"/>
              </w:rPr>
              <w:t>ep longing for someone or something, often in</w:t>
            </w:r>
            <w:r w:rsidR="00B61EE3" w:rsidRPr="00226F6E">
              <w:rPr>
                <w:rFonts w:cs="Arial"/>
                <w:color w:val="000000"/>
                <w:sz w:val="24"/>
                <w:szCs w:val="24"/>
              </w:rPr>
              <w:t xml:space="preserve"> connection with</w:t>
            </w:r>
            <w:r w:rsidRPr="00226F6E">
              <w:rPr>
                <w:rFonts w:cs="Arial"/>
                <w:color w:val="000000"/>
                <w:sz w:val="24"/>
                <w:szCs w:val="24"/>
              </w:rPr>
              <w:t xml:space="preserve"> the land of Wales.  </w:t>
            </w:r>
            <w:r w:rsidR="00B61EE3" w:rsidRPr="00226F6E">
              <w:rPr>
                <w:rFonts w:cs="Arial"/>
                <w:color w:val="000000"/>
                <w:sz w:val="24"/>
                <w:szCs w:val="24"/>
              </w:rPr>
              <w:t>“</w:t>
            </w:r>
            <w:r w:rsidRPr="00226F6E">
              <w:rPr>
                <w:rFonts w:cs="Arial"/>
                <w:color w:val="000000"/>
                <w:sz w:val="24"/>
                <w:szCs w:val="24"/>
              </w:rPr>
              <w:t>What connections do you make with being Welsh? Ask the children for ideas.  Dylan Thomas was proud to be Welsh and we can infer that from the affection he shows for his home country in his work.</w:t>
            </w:r>
          </w:p>
          <w:p w14:paraId="0F78AD05" w14:textId="77777777" w:rsidR="005F53B6" w:rsidRPr="00226F6E" w:rsidRDefault="00A20E37" w:rsidP="006C303F">
            <w:pPr>
              <w:pStyle w:val="ListParagraph"/>
              <w:numPr>
                <w:ilvl w:val="0"/>
                <w:numId w:val="4"/>
              </w:numPr>
              <w:jc w:val="both"/>
              <w:rPr>
                <w:rFonts w:cs="Arial"/>
                <w:color w:val="000000"/>
                <w:sz w:val="24"/>
                <w:szCs w:val="24"/>
              </w:rPr>
            </w:pPr>
            <w:r w:rsidRPr="00226F6E">
              <w:rPr>
                <w:rFonts w:cs="Arial"/>
                <w:color w:val="000000"/>
                <w:sz w:val="24"/>
                <w:szCs w:val="24"/>
              </w:rPr>
              <w:t>Why should we feel proud to be Welsh?</w:t>
            </w:r>
            <w:r w:rsidR="003B7E87" w:rsidRPr="00226F6E">
              <w:rPr>
                <w:rFonts w:cs="Arial"/>
                <w:color w:val="000000"/>
                <w:sz w:val="24"/>
                <w:szCs w:val="24"/>
              </w:rPr>
              <w:t xml:space="preserve">  Use </w:t>
            </w:r>
            <w:r w:rsidR="00226F6E">
              <w:rPr>
                <w:rFonts w:cs="Arial"/>
                <w:color w:val="000000"/>
                <w:sz w:val="24"/>
                <w:szCs w:val="24"/>
              </w:rPr>
              <w:t>PowerP</w:t>
            </w:r>
            <w:r w:rsidR="003B7E87" w:rsidRPr="00226F6E">
              <w:rPr>
                <w:rFonts w:cs="Arial"/>
                <w:color w:val="000000"/>
                <w:sz w:val="24"/>
                <w:szCs w:val="24"/>
              </w:rPr>
              <w:t>oint as s</w:t>
            </w:r>
            <w:r w:rsidR="005F53B6" w:rsidRPr="00226F6E">
              <w:rPr>
                <w:rFonts w:cs="Arial"/>
                <w:color w:val="000000"/>
                <w:sz w:val="24"/>
                <w:szCs w:val="24"/>
              </w:rPr>
              <w:t>timulus for discussion.</w:t>
            </w:r>
          </w:p>
        </w:tc>
      </w:tr>
      <w:tr w:rsidR="007823D7" w:rsidRPr="00226F6E" w14:paraId="3E2C49BF" w14:textId="77777777" w:rsidTr="006C303F">
        <w:trPr>
          <w:trHeight w:val="903"/>
        </w:trPr>
        <w:tc>
          <w:tcPr>
            <w:tcW w:w="1843" w:type="dxa"/>
          </w:tcPr>
          <w:p w14:paraId="3D3B19CA" w14:textId="77777777" w:rsidR="007823D7" w:rsidRPr="00226F6E" w:rsidRDefault="007823D7" w:rsidP="006C303F">
            <w:pPr>
              <w:rPr>
                <w:sz w:val="24"/>
                <w:szCs w:val="24"/>
              </w:rPr>
            </w:pPr>
            <w:r w:rsidRPr="00226F6E">
              <w:rPr>
                <w:sz w:val="24"/>
                <w:szCs w:val="24"/>
              </w:rPr>
              <w:t>Extension activities:</w:t>
            </w:r>
          </w:p>
        </w:tc>
        <w:tc>
          <w:tcPr>
            <w:tcW w:w="8613" w:type="dxa"/>
          </w:tcPr>
          <w:p w14:paraId="1F594156" w14:textId="77777777" w:rsidR="007823D7" w:rsidRPr="00226F6E" w:rsidRDefault="00B61EE3" w:rsidP="006C303F">
            <w:pPr>
              <w:jc w:val="both"/>
              <w:rPr>
                <w:sz w:val="24"/>
                <w:szCs w:val="24"/>
              </w:rPr>
            </w:pPr>
            <w:r w:rsidRPr="00226F6E">
              <w:rPr>
                <w:sz w:val="24"/>
                <w:szCs w:val="24"/>
              </w:rPr>
              <w:t>Looking at more detail at St David’s Day as a celebration of Wales – see below</w:t>
            </w:r>
          </w:p>
        </w:tc>
      </w:tr>
      <w:tr w:rsidR="007823D7" w:rsidRPr="00226F6E" w14:paraId="66C3CCD7" w14:textId="77777777" w:rsidTr="006C303F">
        <w:trPr>
          <w:trHeight w:val="718"/>
        </w:trPr>
        <w:tc>
          <w:tcPr>
            <w:tcW w:w="1843" w:type="dxa"/>
          </w:tcPr>
          <w:p w14:paraId="4416057E" w14:textId="77777777" w:rsidR="007823D7" w:rsidRPr="00226F6E" w:rsidRDefault="007823D7" w:rsidP="006C303F">
            <w:pPr>
              <w:rPr>
                <w:sz w:val="24"/>
                <w:szCs w:val="24"/>
              </w:rPr>
            </w:pPr>
            <w:r w:rsidRPr="00226F6E">
              <w:rPr>
                <w:sz w:val="24"/>
                <w:szCs w:val="24"/>
              </w:rPr>
              <w:t>Relevant links:</w:t>
            </w:r>
          </w:p>
        </w:tc>
        <w:tc>
          <w:tcPr>
            <w:tcW w:w="8613" w:type="dxa"/>
          </w:tcPr>
          <w:p w14:paraId="1BDD9C33" w14:textId="77777777" w:rsidR="00C72ABD" w:rsidRPr="00226F6E" w:rsidRDefault="0027679D" w:rsidP="006C303F">
            <w:pPr>
              <w:rPr>
                <w:rFonts w:eastAsia="Times New Roman" w:cs="Times New Roman"/>
                <w:sz w:val="24"/>
                <w:szCs w:val="24"/>
              </w:rPr>
            </w:pPr>
            <w:r w:rsidRPr="00226F6E">
              <w:rPr>
                <w:sz w:val="24"/>
                <w:szCs w:val="24"/>
              </w:rPr>
              <w:t xml:space="preserve">Religious link: </w:t>
            </w:r>
            <w:r w:rsidRPr="00226F6E">
              <w:rPr>
                <w:rFonts w:cs="Helvetica"/>
                <w:sz w:val="24"/>
                <w:szCs w:val="24"/>
              </w:rPr>
              <w:t xml:space="preserve"> </w:t>
            </w:r>
            <w:r w:rsidR="00112AB8" w:rsidRPr="00226F6E">
              <w:rPr>
                <w:rFonts w:cs="Helvetica"/>
                <w:sz w:val="24"/>
                <w:szCs w:val="24"/>
              </w:rPr>
              <w:t>Celebrating Wales –</w:t>
            </w:r>
            <w:r w:rsidR="00112AB8" w:rsidRPr="00226F6E">
              <w:rPr>
                <w:rFonts w:cs="Helvetica"/>
                <w:sz w:val="19"/>
                <w:szCs w:val="19"/>
              </w:rPr>
              <w:t xml:space="preserve"> </w:t>
            </w:r>
            <w:r w:rsidR="00C72ABD" w:rsidRPr="00226F6E">
              <w:rPr>
                <w:rFonts w:eastAsia="Times New Roman" w:cs="Times New Roman"/>
                <w:sz w:val="24"/>
                <w:szCs w:val="24"/>
              </w:rPr>
              <w:t>St David was, and is, a very important figure to the Welsh.  St David</w:t>
            </w:r>
            <w:r w:rsidR="00226F6E">
              <w:rPr>
                <w:rFonts w:eastAsia="Times New Roman" w:cs="Times New Roman"/>
                <w:sz w:val="24"/>
                <w:szCs w:val="24"/>
              </w:rPr>
              <w:t>’</w:t>
            </w:r>
            <w:r w:rsidR="00C72ABD" w:rsidRPr="00226F6E">
              <w:rPr>
                <w:rFonts w:eastAsia="Times New Roman" w:cs="Times New Roman"/>
                <w:sz w:val="24"/>
                <w:szCs w:val="24"/>
              </w:rPr>
              <w:t xml:space="preserve">s Day and the story of </w:t>
            </w:r>
            <w:proofErr w:type="spellStart"/>
            <w:r w:rsidR="00C72ABD" w:rsidRPr="00226F6E">
              <w:rPr>
                <w:rFonts w:eastAsia="Times New Roman" w:cs="Times New Roman"/>
                <w:sz w:val="24"/>
                <w:szCs w:val="24"/>
              </w:rPr>
              <w:t>Dewi</w:t>
            </w:r>
            <w:proofErr w:type="spellEnd"/>
            <w:r w:rsidR="00C72ABD" w:rsidRPr="00226F6E">
              <w:rPr>
                <w:rFonts w:eastAsia="Times New Roman" w:cs="Times New Roman"/>
                <w:sz w:val="24"/>
                <w:szCs w:val="24"/>
              </w:rPr>
              <w:t xml:space="preserve"> </w:t>
            </w:r>
            <w:proofErr w:type="spellStart"/>
            <w:r w:rsidR="00C72ABD" w:rsidRPr="00226F6E">
              <w:rPr>
                <w:rFonts w:eastAsia="Times New Roman" w:cs="Times New Roman"/>
                <w:sz w:val="24"/>
                <w:szCs w:val="24"/>
              </w:rPr>
              <w:t>Sant</w:t>
            </w:r>
            <w:proofErr w:type="spellEnd"/>
            <w:r w:rsidR="00226F6E">
              <w:rPr>
                <w:rFonts w:eastAsia="Times New Roman" w:cs="Times New Roman"/>
                <w:sz w:val="24"/>
                <w:szCs w:val="24"/>
              </w:rPr>
              <w:t>.</w:t>
            </w:r>
          </w:p>
          <w:p w14:paraId="1FBE19CF" w14:textId="77777777" w:rsidR="00112AB8" w:rsidRPr="00226F6E" w:rsidRDefault="00112AB8" w:rsidP="006C303F">
            <w:pPr>
              <w:rPr>
                <w:rFonts w:eastAsia="Times New Roman" w:cs="Times New Roman"/>
                <w:sz w:val="24"/>
                <w:szCs w:val="24"/>
              </w:rPr>
            </w:pPr>
            <w:r w:rsidRPr="00226F6E">
              <w:rPr>
                <w:rFonts w:eastAsia="Times New Roman" w:cs="Times New Roman"/>
                <w:sz w:val="24"/>
                <w:szCs w:val="24"/>
              </w:rPr>
              <w:t xml:space="preserve">Saint David </w:t>
            </w:r>
            <w:r w:rsidR="00226F6E">
              <w:rPr>
                <w:rFonts w:eastAsia="Times New Roman" w:cs="Times New Roman"/>
                <w:sz w:val="24"/>
                <w:szCs w:val="24"/>
              </w:rPr>
              <w:t>said shortly before his death:</w:t>
            </w:r>
          </w:p>
          <w:p w14:paraId="5AF0E666" w14:textId="77777777" w:rsidR="003B7E87" w:rsidRPr="00226F6E" w:rsidRDefault="00112AB8" w:rsidP="006C303F">
            <w:pPr>
              <w:rPr>
                <w:rFonts w:cs="Helvetica"/>
                <w:sz w:val="19"/>
                <w:szCs w:val="19"/>
              </w:rPr>
            </w:pPr>
            <w:r w:rsidRPr="00226F6E">
              <w:rPr>
                <w:rFonts w:eastAsia="Times New Roman" w:cs="Times New Roman"/>
                <w:i/>
                <w:iCs/>
                <w:sz w:val="24"/>
                <w:szCs w:val="24"/>
              </w:rPr>
              <w:t xml:space="preserve">Be joyful and keep your faith and creed. Do the little things that you </w:t>
            </w:r>
            <w:r w:rsidR="00226F6E">
              <w:rPr>
                <w:rFonts w:eastAsia="Times New Roman" w:cs="Times New Roman"/>
                <w:i/>
                <w:iCs/>
                <w:sz w:val="24"/>
                <w:szCs w:val="24"/>
              </w:rPr>
              <w:t xml:space="preserve">heard and saw me </w:t>
            </w:r>
            <w:proofErr w:type="gramStart"/>
            <w:r w:rsidR="00226F6E">
              <w:rPr>
                <w:rFonts w:eastAsia="Times New Roman" w:cs="Times New Roman"/>
                <w:i/>
                <w:iCs/>
                <w:sz w:val="24"/>
                <w:szCs w:val="24"/>
              </w:rPr>
              <w:t>do.</w:t>
            </w:r>
            <w:proofErr w:type="gramEnd"/>
          </w:p>
        </w:tc>
      </w:tr>
      <w:tr w:rsidR="007823D7" w:rsidRPr="00226F6E" w14:paraId="15CD9D43" w14:textId="77777777" w:rsidTr="006C303F">
        <w:trPr>
          <w:trHeight w:val="1396"/>
        </w:trPr>
        <w:tc>
          <w:tcPr>
            <w:tcW w:w="1843" w:type="dxa"/>
          </w:tcPr>
          <w:p w14:paraId="009642A1" w14:textId="77777777" w:rsidR="007823D7" w:rsidRPr="00226F6E" w:rsidRDefault="00164713" w:rsidP="006C303F">
            <w:pPr>
              <w:rPr>
                <w:sz w:val="24"/>
                <w:szCs w:val="24"/>
              </w:rPr>
            </w:pPr>
            <w:r w:rsidRPr="00226F6E">
              <w:rPr>
                <w:sz w:val="24"/>
                <w:szCs w:val="24"/>
              </w:rPr>
              <w:t>Prayer:</w:t>
            </w:r>
          </w:p>
        </w:tc>
        <w:tc>
          <w:tcPr>
            <w:tcW w:w="8613" w:type="dxa"/>
          </w:tcPr>
          <w:p w14:paraId="1F86CAE5" w14:textId="77777777" w:rsidR="007823D7" w:rsidRPr="00226F6E" w:rsidRDefault="00164713" w:rsidP="006C303F">
            <w:pPr>
              <w:jc w:val="both"/>
              <w:rPr>
                <w:sz w:val="24"/>
                <w:szCs w:val="24"/>
              </w:rPr>
            </w:pPr>
            <w:r w:rsidRPr="00226F6E">
              <w:rPr>
                <w:sz w:val="24"/>
                <w:szCs w:val="24"/>
              </w:rPr>
              <w:t xml:space="preserve">Dear God, </w:t>
            </w:r>
          </w:p>
          <w:p w14:paraId="112273B6" w14:textId="77777777" w:rsidR="00164713" w:rsidRPr="00226F6E" w:rsidRDefault="00164713" w:rsidP="006C303F">
            <w:pPr>
              <w:jc w:val="both"/>
              <w:rPr>
                <w:sz w:val="24"/>
                <w:szCs w:val="24"/>
              </w:rPr>
            </w:pPr>
            <w:r w:rsidRPr="00226F6E">
              <w:rPr>
                <w:sz w:val="24"/>
                <w:szCs w:val="24"/>
              </w:rPr>
              <w:t>Thank you for helping us to appreciate what a</w:t>
            </w:r>
            <w:r w:rsidR="001E6C97">
              <w:rPr>
                <w:sz w:val="24"/>
                <w:szCs w:val="24"/>
              </w:rPr>
              <w:t xml:space="preserve"> wonderful country we live in. </w:t>
            </w:r>
            <w:r w:rsidR="00CF40ED" w:rsidRPr="00226F6E">
              <w:rPr>
                <w:sz w:val="24"/>
                <w:szCs w:val="24"/>
              </w:rPr>
              <w:t>Help us to always be proud of our</w:t>
            </w:r>
            <w:r w:rsidR="001E6C97">
              <w:rPr>
                <w:sz w:val="24"/>
                <w:szCs w:val="24"/>
              </w:rPr>
              <w:t xml:space="preserve"> roots and where we come from. </w:t>
            </w:r>
            <w:r w:rsidR="00CF40ED" w:rsidRPr="00226F6E">
              <w:rPr>
                <w:sz w:val="24"/>
                <w:szCs w:val="24"/>
              </w:rPr>
              <w:t>May we always pass on that pride to the people we meet.</w:t>
            </w:r>
          </w:p>
          <w:p w14:paraId="71BDB4CA" w14:textId="77777777" w:rsidR="00CF40ED" w:rsidRPr="00226F6E" w:rsidRDefault="00CF40ED" w:rsidP="006C303F">
            <w:pPr>
              <w:jc w:val="both"/>
              <w:rPr>
                <w:sz w:val="24"/>
                <w:szCs w:val="24"/>
              </w:rPr>
            </w:pPr>
            <w:r w:rsidRPr="00226F6E">
              <w:rPr>
                <w:sz w:val="24"/>
                <w:szCs w:val="24"/>
              </w:rPr>
              <w:t>Amen</w:t>
            </w:r>
            <w:r w:rsidR="00226F6E">
              <w:rPr>
                <w:sz w:val="24"/>
                <w:szCs w:val="24"/>
              </w:rPr>
              <w:t>.</w:t>
            </w:r>
          </w:p>
        </w:tc>
      </w:tr>
    </w:tbl>
    <w:p w14:paraId="6331B670" w14:textId="77777777" w:rsidR="00B84286" w:rsidRDefault="00B84286" w:rsidP="00B61EE3">
      <w:bookmarkStart w:id="0" w:name="_GoBack"/>
      <w:bookmarkEnd w:id="0"/>
    </w:p>
    <w:p w14:paraId="0530D104" w14:textId="77777777" w:rsidR="00B84286" w:rsidRPr="00914E7E" w:rsidRDefault="00B84286" w:rsidP="00B84286">
      <w:pPr>
        <w:rPr>
          <w:rFonts w:asciiTheme="majorHAnsi" w:hAnsiTheme="majorHAnsi"/>
          <w:i/>
        </w:rPr>
      </w:pPr>
      <w:r w:rsidRPr="00914E7E">
        <w:rPr>
          <w:rFonts w:asciiTheme="majorHAnsi" w:hAnsiTheme="majorHAnsi"/>
          <w:i/>
        </w:rPr>
        <w:t>* These assembly ideas are also suitable to be used in lessons</w:t>
      </w:r>
    </w:p>
    <w:p w14:paraId="3CCF3043" w14:textId="77777777" w:rsidR="00B84286" w:rsidRPr="00226F6E" w:rsidRDefault="00B84286" w:rsidP="00B61EE3"/>
    <w:sectPr w:rsidR="00B84286" w:rsidRPr="00226F6E" w:rsidSect="00804991">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FBA769" w14:textId="77777777" w:rsidR="002927DE" w:rsidRDefault="002927DE" w:rsidP="002927DE">
      <w:r>
        <w:separator/>
      </w:r>
    </w:p>
  </w:endnote>
  <w:endnote w:type="continuationSeparator" w:id="0">
    <w:p w14:paraId="0BEA3CDA" w14:textId="77777777" w:rsidR="002927DE" w:rsidRDefault="002927DE" w:rsidP="00292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Calibri Light">
    <w:altName w:val="Consolas"/>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206B9D" w14:textId="77777777" w:rsidR="002927DE" w:rsidRDefault="002927D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098FAC" w14:textId="75C75469" w:rsidR="002927DE" w:rsidRPr="009F5182" w:rsidRDefault="009F5182" w:rsidP="009F5182">
    <w:pPr>
      <w:pStyle w:val="Footer"/>
    </w:pPr>
    <w:r>
      <w:rPr>
        <w:noProof/>
      </w:rPr>
      <w:drawing>
        <wp:inline distT="0" distB="0" distL="0" distR="0" wp14:anchorId="7AFE29CA" wp14:editId="109A6BF6">
          <wp:extent cx="6645910" cy="426720"/>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a:extLst>
                      <a:ext uri="{28A0092B-C50C-407E-A947-70E740481C1C}">
                        <a14:useLocalDpi xmlns:a14="http://schemas.microsoft.com/office/drawing/2010/main" val="0"/>
                      </a:ext>
                    </a:extLst>
                  </a:blip>
                  <a:stretch>
                    <a:fillRect/>
                  </a:stretch>
                </pic:blipFill>
                <pic:spPr>
                  <a:xfrm>
                    <a:off x="0" y="0"/>
                    <a:ext cx="6645910" cy="426720"/>
                  </a:xfrm>
                  <a:prstGeom prst="rect">
                    <a:avLst/>
                  </a:prstGeom>
                </pic:spPr>
              </pic:pic>
            </a:graphicData>
          </a:graphic>
        </wp:inline>
      </w:drawing>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36884A" w14:textId="77777777" w:rsidR="002927DE" w:rsidRDefault="002927D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7B61D0" w14:textId="77777777" w:rsidR="002927DE" w:rsidRDefault="002927DE" w:rsidP="002927DE">
      <w:r>
        <w:separator/>
      </w:r>
    </w:p>
  </w:footnote>
  <w:footnote w:type="continuationSeparator" w:id="0">
    <w:p w14:paraId="2930E318" w14:textId="77777777" w:rsidR="002927DE" w:rsidRDefault="002927DE" w:rsidP="002927D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AAE48F" w14:textId="77777777" w:rsidR="002927DE" w:rsidRDefault="002927D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F1C2D3" w14:textId="0A398BED" w:rsidR="002927DE" w:rsidRPr="009F5182" w:rsidRDefault="009F5182" w:rsidP="009F5182">
    <w:pPr>
      <w:pStyle w:val="Header"/>
    </w:pPr>
    <w:r>
      <w:rPr>
        <w:noProof/>
      </w:rPr>
      <w:drawing>
        <wp:inline distT="0" distB="0" distL="0" distR="0" wp14:anchorId="5CB9C4BC" wp14:editId="0AF0DACC">
          <wp:extent cx="6645910" cy="69850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a:extLst>
                      <a:ext uri="{28A0092B-C50C-407E-A947-70E740481C1C}">
                        <a14:useLocalDpi xmlns:a14="http://schemas.microsoft.com/office/drawing/2010/main" val="0"/>
                      </a:ext>
                    </a:extLst>
                  </a:blip>
                  <a:stretch>
                    <a:fillRect/>
                  </a:stretch>
                </pic:blipFill>
                <pic:spPr>
                  <a:xfrm>
                    <a:off x="0" y="0"/>
                    <a:ext cx="6645910" cy="698500"/>
                  </a:xfrm>
                  <a:prstGeom prst="rect">
                    <a:avLst/>
                  </a:prstGeom>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4B8E01" w14:textId="77777777" w:rsidR="002927DE" w:rsidRDefault="002927DE">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9807FB"/>
    <w:multiLevelType w:val="hybridMultilevel"/>
    <w:tmpl w:val="B0B464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3046198B"/>
    <w:multiLevelType w:val="hybridMultilevel"/>
    <w:tmpl w:val="E5AEE7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46D2265A"/>
    <w:multiLevelType w:val="hybridMultilevel"/>
    <w:tmpl w:val="9CB8C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CB04634"/>
    <w:multiLevelType w:val="hybridMultilevel"/>
    <w:tmpl w:val="C2F6E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linkStyle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823D7"/>
    <w:rsid w:val="0005517C"/>
    <w:rsid w:val="00082369"/>
    <w:rsid w:val="00112AB8"/>
    <w:rsid w:val="00164713"/>
    <w:rsid w:val="001B2F4D"/>
    <w:rsid w:val="001E6C97"/>
    <w:rsid w:val="00226F6E"/>
    <w:rsid w:val="0027679D"/>
    <w:rsid w:val="002927DE"/>
    <w:rsid w:val="002E0C07"/>
    <w:rsid w:val="003B7E87"/>
    <w:rsid w:val="004B4DE3"/>
    <w:rsid w:val="004F643A"/>
    <w:rsid w:val="005F53B6"/>
    <w:rsid w:val="00686E99"/>
    <w:rsid w:val="006B30AD"/>
    <w:rsid w:val="006C303F"/>
    <w:rsid w:val="007220E4"/>
    <w:rsid w:val="007823D7"/>
    <w:rsid w:val="007A1D1F"/>
    <w:rsid w:val="00804991"/>
    <w:rsid w:val="00916A92"/>
    <w:rsid w:val="009F5182"/>
    <w:rsid w:val="00A20E37"/>
    <w:rsid w:val="00A50D5B"/>
    <w:rsid w:val="00B4645B"/>
    <w:rsid w:val="00B61EE3"/>
    <w:rsid w:val="00B74915"/>
    <w:rsid w:val="00B84286"/>
    <w:rsid w:val="00C17D3B"/>
    <w:rsid w:val="00C3258E"/>
    <w:rsid w:val="00C72ABD"/>
    <w:rsid w:val="00CF40ED"/>
    <w:rsid w:val="00D5754E"/>
    <w:rsid w:val="00D86880"/>
    <w:rsid w:val="00E13E8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91FA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303F"/>
    <w:pPr>
      <w:spacing w:after="0" w:line="240" w:lineRule="auto"/>
    </w:pPr>
    <w:rPr>
      <w:rFonts w:eastAsiaTheme="minorEastAsia"/>
      <w:sz w:val="24"/>
      <w:szCs w:val="24"/>
      <w:lang w:val="en-US"/>
    </w:rPr>
  </w:style>
  <w:style w:type="paragraph" w:styleId="Heading1">
    <w:name w:val="heading 1"/>
    <w:basedOn w:val="Normal"/>
    <w:next w:val="Normal"/>
    <w:link w:val="Heading1Char"/>
    <w:uiPriority w:val="9"/>
    <w:qFormat/>
    <w:rsid w:val="00804991"/>
    <w:pPr>
      <w:keepNext/>
      <w:keepLines/>
      <w:spacing w:before="240" w:after="240"/>
      <w:outlineLvl w:val="0"/>
    </w:pPr>
    <w:rPr>
      <w:rFonts w:eastAsiaTheme="majorEastAsia" w:cstheme="majorBidi"/>
      <w:b/>
      <w:bCs/>
      <w:color w:val="000000" w:themeColor="text1"/>
      <w:sz w:val="40"/>
      <w:szCs w:val="32"/>
    </w:rPr>
  </w:style>
  <w:style w:type="paragraph" w:styleId="Heading2">
    <w:name w:val="heading 2"/>
    <w:basedOn w:val="Normal"/>
    <w:next w:val="Normal"/>
    <w:link w:val="Heading2Char"/>
    <w:uiPriority w:val="9"/>
    <w:unhideWhenUsed/>
    <w:qFormat/>
    <w:rsid w:val="00804991"/>
    <w:pPr>
      <w:keepNext/>
      <w:keepLines/>
      <w:spacing w:before="240" w:after="240"/>
      <w:outlineLvl w:val="1"/>
    </w:pPr>
    <w:rPr>
      <w:rFonts w:eastAsiaTheme="majorEastAsia" w:cstheme="majorBidi"/>
      <w:b/>
      <w:bCs/>
      <w:color w:val="000000" w:themeColor="text1"/>
      <w:sz w:val="32"/>
      <w:szCs w:val="26"/>
    </w:rPr>
  </w:style>
  <w:style w:type="paragraph" w:styleId="Heading3">
    <w:name w:val="heading 3"/>
    <w:basedOn w:val="Normal"/>
    <w:next w:val="Normal"/>
    <w:link w:val="Heading3Char"/>
    <w:uiPriority w:val="9"/>
    <w:semiHidden/>
    <w:unhideWhenUsed/>
    <w:qFormat/>
    <w:rsid w:val="00804991"/>
    <w:pPr>
      <w:keepNext/>
      <w:keepLines/>
      <w:spacing w:before="240" w:after="240"/>
      <w:outlineLvl w:val="2"/>
    </w:pPr>
    <w:rPr>
      <w:rFonts w:eastAsiaTheme="majorEastAsia" w:cstheme="majorBidi"/>
      <w:b/>
      <w:bCs/>
      <w:color w:val="000000" w:themeColor="text1"/>
      <w:sz w:val="28"/>
    </w:rPr>
  </w:style>
  <w:style w:type="character" w:default="1" w:styleId="DefaultParagraphFont">
    <w:name w:val="Default Paragraph Font"/>
    <w:uiPriority w:val="1"/>
    <w:semiHidden/>
    <w:unhideWhenUsed/>
    <w:rsid w:val="006C303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C303F"/>
  </w:style>
  <w:style w:type="table" w:styleId="TableGrid">
    <w:name w:val="Table Grid"/>
    <w:basedOn w:val="TableNormal"/>
    <w:uiPriority w:val="39"/>
    <w:rsid w:val="007823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86E99"/>
    <w:rPr>
      <w:color w:val="0000FF"/>
      <w:u w:val="single"/>
    </w:rPr>
  </w:style>
  <w:style w:type="paragraph" w:styleId="ListParagraph">
    <w:name w:val="List Paragraph"/>
    <w:basedOn w:val="Normal"/>
    <w:uiPriority w:val="34"/>
    <w:qFormat/>
    <w:rsid w:val="004F643A"/>
    <w:pPr>
      <w:ind w:left="720"/>
      <w:contextualSpacing/>
    </w:pPr>
  </w:style>
  <w:style w:type="paragraph" w:styleId="Header">
    <w:name w:val="header"/>
    <w:basedOn w:val="Normal"/>
    <w:link w:val="HeaderChar"/>
    <w:uiPriority w:val="99"/>
    <w:unhideWhenUsed/>
    <w:rsid w:val="006C303F"/>
    <w:pPr>
      <w:tabs>
        <w:tab w:val="center" w:pos="4320"/>
        <w:tab w:val="right" w:pos="8640"/>
      </w:tabs>
    </w:pPr>
    <w:rPr>
      <w:rFonts w:ascii="Arial" w:hAnsi="Arial"/>
    </w:rPr>
  </w:style>
  <w:style w:type="character" w:customStyle="1" w:styleId="HeaderChar">
    <w:name w:val="Header Char"/>
    <w:basedOn w:val="DefaultParagraphFont"/>
    <w:link w:val="Header"/>
    <w:uiPriority w:val="99"/>
    <w:rsid w:val="006C303F"/>
    <w:rPr>
      <w:rFonts w:ascii="Arial" w:eastAsiaTheme="minorEastAsia" w:hAnsi="Arial"/>
      <w:sz w:val="24"/>
      <w:szCs w:val="24"/>
      <w:lang w:val="en-US"/>
    </w:rPr>
  </w:style>
  <w:style w:type="paragraph" w:styleId="Footer">
    <w:name w:val="footer"/>
    <w:basedOn w:val="Normal"/>
    <w:link w:val="FooterChar"/>
    <w:uiPriority w:val="99"/>
    <w:unhideWhenUsed/>
    <w:rsid w:val="006C303F"/>
    <w:pPr>
      <w:tabs>
        <w:tab w:val="center" w:pos="4320"/>
        <w:tab w:val="right" w:pos="8640"/>
      </w:tabs>
    </w:pPr>
    <w:rPr>
      <w:rFonts w:ascii="Arial" w:hAnsi="Arial"/>
    </w:rPr>
  </w:style>
  <w:style w:type="character" w:customStyle="1" w:styleId="FooterChar">
    <w:name w:val="Footer Char"/>
    <w:basedOn w:val="DefaultParagraphFont"/>
    <w:link w:val="Footer"/>
    <w:uiPriority w:val="99"/>
    <w:rsid w:val="006C303F"/>
    <w:rPr>
      <w:rFonts w:ascii="Arial" w:eastAsiaTheme="minorEastAsia" w:hAnsi="Arial"/>
      <w:sz w:val="24"/>
      <w:szCs w:val="24"/>
      <w:lang w:val="en-US"/>
    </w:rPr>
  </w:style>
  <w:style w:type="character" w:customStyle="1" w:styleId="Heading1Char">
    <w:name w:val="Heading 1 Char"/>
    <w:basedOn w:val="DefaultParagraphFont"/>
    <w:link w:val="Heading1"/>
    <w:uiPriority w:val="9"/>
    <w:rsid w:val="00804991"/>
    <w:rPr>
      <w:rFonts w:ascii="Arial" w:eastAsiaTheme="majorEastAsia" w:hAnsi="Arial" w:cstheme="majorBidi"/>
      <w:b/>
      <w:bCs/>
      <w:color w:val="000000" w:themeColor="text1"/>
      <w:sz w:val="40"/>
      <w:szCs w:val="32"/>
      <w:lang w:val="en-US"/>
    </w:rPr>
  </w:style>
  <w:style w:type="character" w:customStyle="1" w:styleId="Heading2Char">
    <w:name w:val="Heading 2 Char"/>
    <w:basedOn w:val="DefaultParagraphFont"/>
    <w:link w:val="Heading2"/>
    <w:uiPriority w:val="9"/>
    <w:rsid w:val="00804991"/>
    <w:rPr>
      <w:rFonts w:ascii="Arial" w:eastAsiaTheme="majorEastAsia" w:hAnsi="Arial" w:cstheme="majorBidi"/>
      <w:b/>
      <w:bCs/>
      <w:color w:val="000000" w:themeColor="text1"/>
      <w:sz w:val="32"/>
      <w:szCs w:val="26"/>
      <w:lang w:val="en-US"/>
    </w:rPr>
  </w:style>
  <w:style w:type="character" w:customStyle="1" w:styleId="Heading3Char">
    <w:name w:val="Heading 3 Char"/>
    <w:basedOn w:val="DefaultParagraphFont"/>
    <w:link w:val="Heading3"/>
    <w:uiPriority w:val="9"/>
    <w:semiHidden/>
    <w:rsid w:val="00804991"/>
    <w:rPr>
      <w:rFonts w:ascii="Arial" w:eastAsiaTheme="majorEastAsia" w:hAnsi="Arial" w:cstheme="majorBidi"/>
      <w:b/>
      <w:bCs/>
      <w:color w:val="000000" w:themeColor="text1"/>
      <w:sz w:val="28"/>
      <w:szCs w:val="24"/>
      <w:lang w:val="en-US"/>
    </w:rPr>
  </w:style>
  <w:style w:type="paragraph" w:styleId="BalloonText">
    <w:name w:val="Balloon Text"/>
    <w:basedOn w:val="Normal"/>
    <w:link w:val="BalloonTextChar"/>
    <w:uiPriority w:val="99"/>
    <w:semiHidden/>
    <w:unhideWhenUsed/>
    <w:rsid w:val="0080499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04991"/>
    <w:rPr>
      <w:rFonts w:ascii="Lucida Grande" w:eastAsiaTheme="minorEastAsia" w:hAnsi="Lucida Grande" w:cs="Lucida Grande"/>
      <w:sz w:val="18"/>
      <w:szCs w:val="18"/>
      <w:lang w:val="en-US"/>
    </w:rPr>
  </w:style>
  <w:style w:type="paragraph" w:styleId="Title">
    <w:name w:val="Title"/>
    <w:basedOn w:val="Normal"/>
    <w:next w:val="Normal"/>
    <w:link w:val="TitleChar"/>
    <w:uiPriority w:val="10"/>
    <w:qFormat/>
    <w:rsid w:val="00804991"/>
    <w:pPr>
      <w:pBdr>
        <w:bottom w:val="single" w:sz="8" w:space="4" w:color="5B9BD5" w:themeColor="accent1"/>
      </w:pBdr>
      <w:spacing w:before="120" w:after="120"/>
      <w:contextualSpacing/>
    </w:pPr>
    <w:rPr>
      <w:rFonts w:eastAsiaTheme="majorEastAsia" w:cstheme="majorBidi"/>
      <w:b/>
      <w:color w:val="000000" w:themeColor="text1"/>
      <w:spacing w:val="5"/>
      <w:kern w:val="28"/>
      <w:sz w:val="28"/>
      <w:szCs w:val="52"/>
    </w:rPr>
  </w:style>
  <w:style w:type="character" w:customStyle="1" w:styleId="TitleChar">
    <w:name w:val="Title Char"/>
    <w:basedOn w:val="DefaultParagraphFont"/>
    <w:link w:val="Title"/>
    <w:uiPriority w:val="10"/>
    <w:rsid w:val="00804991"/>
    <w:rPr>
      <w:rFonts w:ascii="Arial" w:eastAsiaTheme="majorEastAsia" w:hAnsi="Arial" w:cstheme="majorBidi"/>
      <w:b/>
      <w:color w:val="000000" w:themeColor="text1"/>
      <w:spacing w:val="5"/>
      <w:kern w:val="28"/>
      <w:sz w:val="28"/>
      <w:szCs w:val="52"/>
      <w:lang w:val="en-US"/>
    </w:rPr>
  </w:style>
  <w:style w:type="paragraph" w:styleId="Subtitle">
    <w:name w:val="Subtitle"/>
    <w:basedOn w:val="Normal"/>
    <w:next w:val="Normal"/>
    <w:link w:val="SubtitleChar"/>
    <w:uiPriority w:val="11"/>
    <w:qFormat/>
    <w:rsid w:val="00804991"/>
    <w:pPr>
      <w:numPr>
        <w:ilvl w:val="1"/>
      </w:numPr>
      <w:spacing w:before="360" w:after="360"/>
      <w:ind w:left="720"/>
    </w:pPr>
    <w:rPr>
      <w:rFonts w:eastAsiaTheme="majorEastAsia" w:cstheme="majorBidi"/>
      <w:i/>
      <w:iCs/>
      <w:color w:val="000000" w:themeColor="text1"/>
      <w:spacing w:val="15"/>
    </w:rPr>
  </w:style>
  <w:style w:type="character" w:customStyle="1" w:styleId="SubtitleChar">
    <w:name w:val="Subtitle Char"/>
    <w:basedOn w:val="DefaultParagraphFont"/>
    <w:link w:val="Subtitle"/>
    <w:uiPriority w:val="11"/>
    <w:rsid w:val="00804991"/>
    <w:rPr>
      <w:rFonts w:ascii="Arial" w:eastAsiaTheme="majorEastAsia" w:hAnsi="Arial" w:cstheme="majorBidi"/>
      <w:i/>
      <w:iCs/>
      <w:color w:val="000000" w:themeColor="text1"/>
      <w:spacing w:val="15"/>
      <w:sz w:val="24"/>
      <w:szCs w:val="24"/>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277</Words>
  <Characters>1582</Characters>
  <Application>Microsoft Macintosh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Smith</dc:creator>
  <cp:lastModifiedBy>Matt Barry</cp:lastModifiedBy>
  <cp:revision>12</cp:revision>
  <cp:lastPrinted>2014-03-11T16:07:00Z</cp:lastPrinted>
  <dcterms:created xsi:type="dcterms:W3CDTF">2014-01-22T15:08:00Z</dcterms:created>
  <dcterms:modified xsi:type="dcterms:W3CDTF">2014-07-08T12:44:00Z</dcterms:modified>
</cp:coreProperties>
</file>